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03" w:rsidRPr="00B51403" w:rsidRDefault="00CC272D" w:rsidP="00D73FB7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B51403" w:rsidRPr="00D73FB7" w:rsidRDefault="00B51403" w:rsidP="00D73FB7">
      <w:pPr>
        <w:widowControl w:val="0"/>
        <w:suppressAutoHyphens/>
        <w:spacing w:after="0" w:line="240" w:lineRule="auto"/>
        <w:jc w:val="center"/>
        <w:rPr>
          <w:rFonts w:ascii="Cambria" w:eastAsia="Andale Sans UI" w:hAnsi="Cambria" w:cs="Times New Roman"/>
          <w:b/>
          <w:bCs/>
          <w:color w:val="000000"/>
          <w:lang w:val="en-US"/>
        </w:rPr>
      </w:pPr>
      <w:r w:rsidRPr="00C42CE6">
        <w:rPr>
          <w:rFonts w:ascii="Cambria" w:eastAsia="Andale Sans UI" w:hAnsi="Cambria" w:cs="Times New Roman"/>
          <w:b/>
          <w:bCs/>
          <w:noProof/>
          <w:color w:val="000000"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A01F1E" wp14:editId="0DD68710">
                <wp:simplePos x="0" y="0"/>
                <wp:positionH relativeFrom="column">
                  <wp:posOffset>-147955</wp:posOffset>
                </wp:positionH>
                <wp:positionV relativeFrom="paragraph">
                  <wp:posOffset>239395</wp:posOffset>
                </wp:positionV>
                <wp:extent cx="6388735" cy="4043045"/>
                <wp:effectExtent l="0" t="0" r="1206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404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03" w:rsidRPr="00B51403" w:rsidRDefault="00B51403" w:rsidP="00B51403">
                            <w:pPr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42C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REMINDERS:</w:t>
                            </w:r>
                            <w:r w:rsidRPr="00C42CE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 complaint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insufficient in form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and/or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substance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may cause its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outright dismissal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To avoid this, please: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Always fill out your complaint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completely and accurately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Indicate the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complete corporate name of the respondent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. The updated list </w:t>
                            </w:r>
                            <w:r w:rsidR="00584B5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microfinance NGOs accredited by the Microfinance NGO Regulatory Council is available at: </w:t>
                            </w:r>
                            <w:hyperlink r:id="rId8" w:history="1">
                              <w:r w:rsidRPr="00B51403">
                                <w:rPr>
                                  <w:rStyle w:val="Hyperlink"/>
                                  <w:rFonts w:ascii="Cambria" w:hAnsi="Cambria"/>
                                  <w:sz w:val="20"/>
                                  <w:szCs w:val="20"/>
                                </w:rPr>
                                <w:t>https://www.sec.gov.ph/microfinance-ngo-regulatory-council/list-of-accredited-microfinance-ngos/</w:t>
                              </w:r>
                            </w:hyperlink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Do not forget to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attach all necessary evidence/proof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to support your claims.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Submit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one complaint form per respondent accredited microfinance NGO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Attach a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valid government-issued I.D.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and/or 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  <w:u w:val="single"/>
                              </w:rPr>
                              <w:t>special power of attorney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in your complaint.</w:t>
                            </w:r>
                          </w:p>
                          <w:p w:rsidR="00B51403" w:rsidRDefault="00B51403" w:rsidP="00B51403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:rsidR="00B51403" w:rsidRPr="00B51403" w:rsidRDefault="00B51403" w:rsidP="00B51403">
                            <w:pPr>
                              <w:shd w:val="clear" w:color="auto" w:fill="FFFFFF"/>
                              <w:spacing w:after="100" w:afterAutospacing="1" w:line="240" w:lineRule="auto"/>
                              <w:jc w:val="both"/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</w:pPr>
                            <w:r w:rsidRPr="00B51403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PRIVACY NOTICE:</w:t>
                            </w:r>
                            <w:r w:rsidRPr="00B5140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>We collect the following personal information from you when you manually or electronically submit to us your complaint/s: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</w:pPr>
                            <w:r w:rsidRP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>Full Name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</w:pPr>
                            <w:r w:rsidRP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>Age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</w:pPr>
                            <w:r w:rsidRP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>Home address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</w:pPr>
                            <w:r w:rsidRP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>E-mail address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</w:pPr>
                            <w:r w:rsidRP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>Contact number</w:t>
                            </w:r>
                          </w:p>
                          <w:p w:rsidR="00B51403" w:rsidRPr="00B51403" w:rsidRDefault="00B51403" w:rsidP="00B5140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>Government-issued I.D.</w:t>
                            </w:r>
                          </w:p>
                          <w:p w:rsidR="00B51403" w:rsidRPr="00B51403" w:rsidRDefault="00E51164" w:rsidP="00B51403">
                            <w:pPr>
                              <w:shd w:val="clear" w:color="auto" w:fill="FFFFFF"/>
                              <w:spacing w:after="100" w:afterAutospacing="1" w:line="240" w:lineRule="auto"/>
                              <w:jc w:val="both"/>
                              <w:outlineLvl w:val="3"/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sz w:val="20"/>
                                <w:szCs w:val="20"/>
                                <w:lang w:eastAsia="en-PH"/>
                              </w:rPr>
                              <w:t>ACCESS, USE AND PROCESSING</w:t>
                            </w:r>
                            <w:r w:rsidR="00B51403" w:rsidRPr="00B51403">
                              <w:rPr>
                                <w:rFonts w:ascii="Cambria" w:eastAsia="Times New Roman" w:hAnsi="Cambria" w:cs="Times New Roman"/>
                                <w:b/>
                                <w:sz w:val="20"/>
                                <w:szCs w:val="20"/>
                                <w:lang w:eastAsia="en-PH"/>
                              </w:rPr>
                              <w:t>:</w:t>
                            </w:r>
                            <w:r w:rsidR="00B51403" w:rsidRP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 xml:space="preserve"> The collected personal information will be utilized solely for documentation and processing of your complaint/s </w:t>
                            </w:r>
                            <w:r w:rsid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>with the MNRC</w:t>
                            </w:r>
                            <w:r w:rsidR="00B51403" w:rsidRP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 xml:space="preserve"> and, when appropriate, endorsement to other government agency/</w:t>
                            </w:r>
                            <w:proofErr w:type="spellStart"/>
                            <w:r w:rsidR="00B51403" w:rsidRP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>ies</w:t>
                            </w:r>
                            <w:proofErr w:type="spellEnd"/>
                            <w:r w:rsidR="00B51403" w:rsidRPr="00B51403">
                              <w:rPr>
                                <w:rFonts w:ascii="Cambria" w:eastAsia="Times New Roman" w:hAnsi="Cambria" w:cs="Times New Roman"/>
                                <w:sz w:val="20"/>
                                <w:szCs w:val="20"/>
                                <w:lang w:eastAsia="en-PH"/>
                              </w:rPr>
                              <w:t xml:space="preserve"> that has/have jurisdiction over the subject of your complaint. </w:t>
                            </w:r>
                          </w:p>
                          <w:p w:rsidR="00B51403" w:rsidRPr="00622D41" w:rsidRDefault="00B51403" w:rsidP="00B51403">
                            <w:pPr>
                              <w:shd w:val="clear" w:color="auto" w:fill="FFFFFF"/>
                              <w:spacing w:after="100" w:afterAutospacing="1" w:line="240" w:lineRule="auto"/>
                              <w:jc w:val="both"/>
                              <w:outlineLvl w:val="3"/>
                              <w:rPr>
                                <w:rFonts w:ascii="Cambria" w:eastAsia="Times New Roman" w:hAnsi="Cambria" w:cs="Times New Roman"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</w:pPr>
                            <w:r w:rsidRPr="00622D41">
                              <w:rPr>
                                <w:rFonts w:ascii="Cambria" w:eastAsia="Times New Roman" w:hAnsi="Cambria" w:cs="Times New Roman"/>
                                <w:b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  <w:t>Pro</w:t>
                            </w:r>
                            <w:r w:rsidRPr="006E1549">
                              <w:rPr>
                                <w:rFonts w:ascii="Cambria" w:eastAsia="Times New Roman" w:hAnsi="Cambria" w:cs="Times New Roman"/>
                                <w:b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  <w:t>tection Measures: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  <w:t xml:space="preserve"> </w:t>
                            </w:r>
                            <w:r w:rsidRPr="00622D41">
                              <w:rPr>
                                <w:rFonts w:ascii="Cambria" w:eastAsia="Times New Roman" w:hAnsi="Cambria" w:cs="Times New Roman"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  <w:t>On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  <w:t xml:space="preserve">ly authorized SEC personnel have </w:t>
                            </w:r>
                            <w:r w:rsidRPr="00622D41">
                              <w:rPr>
                                <w:rFonts w:ascii="Cambria" w:eastAsia="Times New Roman" w:hAnsi="Cambria" w:cs="Times New Roman"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  <w:t>access to these personal information, the exchange of which will be facilitated through email and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  <w:t>/or</w:t>
                            </w:r>
                            <w:r w:rsidRPr="00622D41">
                              <w:rPr>
                                <w:rFonts w:ascii="Cambria" w:eastAsia="Times New Roman" w:hAnsi="Cambria" w:cs="Times New Roman"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  <w:t xml:space="preserve"> hard copy.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  <w:t xml:space="preserve">The </w:t>
                            </w:r>
                            <w:r w:rsidRPr="00622D41">
                              <w:rPr>
                                <w:rFonts w:ascii="Cambria" w:hAnsi="Cambria" w:cs="Arial"/>
                                <w:color w:val="171717"/>
                                <w:sz w:val="20"/>
                                <w:szCs w:val="20"/>
                                <w:shd w:val="clear" w:color="auto" w:fill="FFFFFF"/>
                              </w:rPr>
                              <w:t>SEC will only retain personal data </w:t>
                            </w:r>
                            <w:r w:rsidRPr="00622D41">
                              <w:rPr>
                                <w:rFonts w:ascii="Cambria" w:hAnsi="Cambria" w:cs="Arial"/>
                                <w:b/>
                                <w:bCs/>
                                <w:color w:val="171717"/>
                                <w:sz w:val="20"/>
                                <w:szCs w:val="20"/>
                                <w:shd w:val="clear" w:color="auto" w:fill="FFFFFF"/>
                              </w:rPr>
                              <w:t>as long as necessary</w:t>
                            </w:r>
                            <w:r w:rsidRPr="00622D41">
                              <w:rPr>
                                <w:rFonts w:ascii="Cambria" w:hAnsi="Cambria" w:cs="Arial"/>
                                <w:color w:val="171717"/>
                                <w:sz w:val="20"/>
                                <w:szCs w:val="20"/>
                                <w:shd w:val="clear" w:color="auto" w:fill="FFFFFF"/>
                              </w:rPr>
                              <w:t> fo</w:t>
                            </w:r>
                            <w:r>
                              <w:rPr>
                                <w:rFonts w:ascii="Cambria" w:hAnsi="Cambria" w:cs="Arial"/>
                                <w:color w:val="171717"/>
                                <w:sz w:val="20"/>
                                <w:szCs w:val="20"/>
                                <w:shd w:val="clear" w:color="auto" w:fill="FFFFFF"/>
                              </w:rPr>
                              <w:t>r the fulfillment of the above purposes</w:t>
                            </w:r>
                            <w:r w:rsidRPr="00622D41">
                              <w:rPr>
                                <w:rFonts w:ascii="Cambria" w:hAnsi="Cambria" w:cs="Arial"/>
                                <w:color w:val="17171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B51403" w:rsidRPr="006B70E7" w:rsidRDefault="00B51403" w:rsidP="00B51403">
                            <w:pPr>
                              <w:shd w:val="clear" w:color="auto" w:fill="FFFFFF"/>
                              <w:spacing w:after="100" w:afterAutospacing="1" w:line="240" w:lineRule="auto"/>
                              <w:ind w:left="360"/>
                              <w:rPr>
                                <w:rFonts w:ascii="Cambria" w:eastAsia="Times New Roman" w:hAnsi="Cambria" w:cs="Times New Roman"/>
                                <w:color w:val="292B2C"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:rsidR="00B51403" w:rsidRPr="006B70E7" w:rsidRDefault="00B51403" w:rsidP="00B51403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B51403" w:rsidRDefault="00B51403" w:rsidP="00B514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1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65pt;margin-top:18.85pt;width:503.05pt;height:31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">
                <v:textbox>
                  <w:txbxContent>
                    <w:p w:rsidR="00B51403" w:rsidRPr="00B51403" w:rsidRDefault="00B51403" w:rsidP="00B51403">
                      <w:pPr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42C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REMINDERS:</w:t>
                      </w:r>
                      <w:r w:rsidRPr="00C42CE6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 complaint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insufficient in form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and/or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substance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may cause its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outright dismissal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.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>To avoid this, please: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spacing w:after="0" w:line="240" w:lineRule="auto"/>
                        <w:ind w:left="1080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Always fill out your complaint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completely and accurately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>.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Indicate the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complete corporate name of the respondent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. The updated list </w:t>
                      </w:r>
                      <w:r w:rsidR="00584B5F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of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microfinance NGOs accredited by the Microfinance NGO Regulatory Council is available at: </w:t>
                      </w:r>
                      <w:hyperlink r:id="rId16" w:history="1">
                        <w:r w:rsidRPr="00B51403">
                          <w:rPr>
                            <w:rStyle w:val="Hyperlink"/>
                            <w:rFonts w:ascii="Cambria" w:hAnsi="Cambria"/>
                            <w:sz w:val="20"/>
                            <w:szCs w:val="20"/>
                          </w:rPr>
                          <w:t>https://www.sec.gov.ph/microfinance-ngo-regulatory-council/list-of-accredited-microfinance-ngos/</w:t>
                        </w:r>
                      </w:hyperlink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>.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Do not forget to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attach all necessary evidence/proof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to support your claims.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Submit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one complaint form per respondent accredited microfinance NGO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>.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Attach a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valid government-issued I.D.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and/or 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  <w:u w:val="single"/>
                        </w:rPr>
                        <w:t>special power of attorney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in your complaint.</w:t>
                      </w:r>
                    </w:p>
                    <w:p w:rsidR="00B51403" w:rsidRDefault="00B51403" w:rsidP="00B51403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="Cambria" w:hAnsi="Cambria"/>
                        </w:rPr>
                      </w:pPr>
                    </w:p>
                    <w:p w:rsidR="00B51403" w:rsidRPr="00B51403" w:rsidRDefault="00B51403" w:rsidP="00B51403">
                      <w:pPr>
                        <w:shd w:val="clear" w:color="auto" w:fill="FFFFFF"/>
                        <w:spacing w:after="100" w:afterAutospacing="1" w:line="240" w:lineRule="auto"/>
                        <w:jc w:val="both"/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</w:pPr>
                      <w:r w:rsidRPr="00B51403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PRIVACY NOTICE:</w:t>
                      </w:r>
                      <w:r w:rsidRPr="00B5140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B51403"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  <w:t>We collect the following personal information from you when you manually or electronically submit to us your complaint/s: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</w:pPr>
                      <w:r w:rsidRPr="00B51403"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  <w:t>Full Name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</w:pPr>
                      <w:r w:rsidRPr="00B51403"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  <w:t>Age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</w:pPr>
                      <w:r w:rsidRPr="00B51403"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  <w:t>Home address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</w:pPr>
                      <w:r w:rsidRPr="00B51403"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  <w:t>E-mail address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</w:pPr>
                      <w:r w:rsidRPr="00B51403"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  <w:t>Contact number</w:t>
                      </w:r>
                    </w:p>
                    <w:p w:rsidR="00B51403" w:rsidRPr="00B51403" w:rsidRDefault="00B51403" w:rsidP="00B5140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100" w:afterAutospacing="1" w:line="240" w:lineRule="auto"/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  <w:t>Government-issued I.D.</w:t>
                      </w:r>
                    </w:p>
                    <w:p w:rsidR="00B51403" w:rsidRPr="00B51403" w:rsidRDefault="00E51164" w:rsidP="00B51403">
                      <w:pPr>
                        <w:shd w:val="clear" w:color="auto" w:fill="FFFFFF"/>
                        <w:spacing w:after="100" w:afterAutospacing="1" w:line="240" w:lineRule="auto"/>
                        <w:jc w:val="both"/>
                        <w:outlineLvl w:val="3"/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Cambria" w:eastAsia="Times New Roman" w:hAnsi="Cambria" w:cs="Times New Roman"/>
                          <w:b/>
                          <w:sz w:val="20"/>
                          <w:szCs w:val="20"/>
                          <w:lang w:eastAsia="en-PH"/>
                        </w:rPr>
                        <w:t>ACCESS, USE AND PROCESSING</w:t>
                      </w:r>
                      <w:r w:rsidR="00B51403" w:rsidRPr="00B51403">
                        <w:rPr>
                          <w:rFonts w:ascii="Cambria" w:eastAsia="Times New Roman" w:hAnsi="Cambria" w:cs="Times New Roman"/>
                          <w:b/>
                          <w:sz w:val="20"/>
                          <w:szCs w:val="20"/>
                          <w:lang w:eastAsia="en-PH"/>
                        </w:rPr>
                        <w:t>:</w:t>
                      </w:r>
                      <w:r w:rsidR="00B51403" w:rsidRPr="00B51403"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  <w:t xml:space="preserve"> The collected personal information will be utilized solely for documentation and processing of your complaint/s </w:t>
                      </w:r>
                      <w:r w:rsidR="00B51403"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  <w:t>with the MNRC</w:t>
                      </w:r>
                      <w:r w:rsidR="00B51403" w:rsidRPr="00B51403">
                        <w:rPr>
                          <w:rFonts w:ascii="Cambria" w:eastAsia="Times New Roman" w:hAnsi="Cambria" w:cs="Times New Roman"/>
                          <w:sz w:val="20"/>
                          <w:szCs w:val="20"/>
                          <w:lang w:eastAsia="en-PH"/>
                        </w:rPr>
                        <w:t xml:space="preserve"> and, when appropriate, endorsement to other government agency/ies that has/have jurisdiction over the subject of your complaint. </w:t>
                      </w:r>
                    </w:p>
                    <w:p w:rsidR="00B51403" w:rsidRPr="00622D41" w:rsidRDefault="00B51403" w:rsidP="00B51403">
                      <w:pPr>
                        <w:shd w:val="clear" w:color="auto" w:fill="FFFFFF"/>
                        <w:spacing w:after="100" w:afterAutospacing="1" w:line="240" w:lineRule="auto"/>
                        <w:jc w:val="both"/>
                        <w:outlineLvl w:val="3"/>
                        <w:rPr>
                          <w:rFonts w:ascii="Cambria" w:eastAsia="Times New Roman" w:hAnsi="Cambria" w:cs="Times New Roman"/>
                          <w:color w:val="292B2C"/>
                          <w:sz w:val="20"/>
                          <w:szCs w:val="20"/>
                          <w:lang w:eastAsia="en-PH"/>
                        </w:rPr>
                      </w:pPr>
                      <w:r w:rsidRPr="00622D41">
                        <w:rPr>
                          <w:rFonts w:ascii="Cambria" w:eastAsia="Times New Roman" w:hAnsi="Cambria" w:cs="Times New Roman"/>
                          <w:b/>
                          <w:color w:val="292B2C"/>
                          <w:sz w:val="20"/>
                          <w:szCs w:val="20"/>
                          <w:lang w:eastAsia="en-PH"/>
                        </w:rPr>
                        <w:t>Pro</w:t>
                      </w:r>
                      <w:r w:rsidRPr="006E1549">
                        <w:rPr>
                          <w:rFonts w:ascii="Cambria" w:eastAsia="Times New Roman" w:hAnsi="Cambria" w:cs="Times New Roman"/>
                          <w:b/>
                          <w:color w:val="292B2C"/>
                          <w:sz w:val="20"/>
                          <w:szCs w:val="20"/>
                          <w:lang w:eastAsia="en-PH"/>
                        </w:rPr>
                        <w:t>tection Measures:</w:t>
                      </w:r>
                      <w:r>
                        <w:rPr>
                          <w:rFonts w:ascii="Cambria" w:eastAsia="Times New Roman" w:hAnsi="Cambria" w:cs="Times New Roman"/>
                          <w:color w:val="292B2C"/>
                          <w:sz w:val="20"/>
                          <w:szCs w:val="20"/>
                          <w:lang w:eastAsia="en-PH"/>
                        </w:rPr>
                        <w:t xml:space="preserve"> </w:t>
                      </w:r>
                      <w:r w:rsidRPr="00622D41">
                        <w:rPr>
                          <w:rFonts w:ascii="Cambria" w:eastAsia="Times New Roman" w:hAnsi="Cambria" w:cs="Times New Roman"/>
                          <w:color w:val="292B2C"/>
                          <w:sz w:val="20"/>
                          <w:szCs w:val="20"/>
                          <w:lang w:eastAsia="en-PH"/>
                        </w:rPr>
                        <w:t>On</w:t>
                      </w:r>
                      <w:r>
                        <w:rPr>
                          <w:rFonts w:ascii="Cambria" w:eastAsia="Times New Roman" w:hAnsi="Cambria" w:cs="Times New Roman"/>
                          <w:color w:val="292B2C"/>
                          <w:sz w:val="20"/>
                          <w:szCs w:val="20"/>
                          <w:lang w:eastAsia="en-PH"/>
                        </w:rPr>
                        <w:t xml:space="preserve">ly authorized SEC personnel have </w:t>
                      </w:r>
                      <w:r w:rsidRPr="00622D41">
                        <w:rPr>
                          <w:rFonts w:ascii="Cambria" w:eastAsia="Times New Roman" w:hAnsi="Cambria" w:cs="Times New Roman"/>
                          <w:color w:val="292B2C"/>
                          <w:sz w:val="20"/>
                          <w:szCs w:val="20"/>
                          <w:lang w:eastAsia="en-PH"/>
                        </w:rPr>
                        <w:t>access to these personal information, the exchange of which will be facilitated through email and</w:t>
                      </w:r>
                      <w:r>
                        <w:rPr>
                          <w:rFonts w:ascii="Cambria" w:eastAsia="Times New Roman" w:hAnsi="Cambria" w:cs="Times New Roman"/>
                          <w:color w:val="292B2C"/>
                          <w:sz w:val="20"/>
                          <w:szCs w:val="20"/>
                          <w:lang w:eastAsia="en-PH"/>
                        </w:rPr>
                        <w:t>/or</w:t>
                      </w:r>
                      <w:r w:rsidRPr="00622D41">
                        <w:rPr>
                          <w:rFonts w:ascii="Cambria" w:eastAsia="Times New Roman" w:hAnsi="Cambria" w:cs="Times New Roman"/>
                          <w:color w:val="292B2C"/>
                          <w:sz w:val="20"/>
                          <w:szCs w:val="20"/>
                          <w:lang w:eastAsia="en-PH"/>
                        </w:rPr>
                        <w:t xml:space="preserve"> hard copy. </w:t>
                      </w:r>
                      <w:r>
                        <w:rPr>
                          <w:rFonts w:ascii="Cambria" w:eastAsia="Times New Roman" w:hAnsi="Cambria" w:cs="Times New Roman"/>
                          <w:color w:val="292B2C"/>
                          <w:sz w:val="20"/>
                          <w:szCs w:val="20"/>
                          <w:lang w:eastAsia="en-PH"/>
                        </w:rPr>
                        <w:t xml:space="preserve">The </w:t>
                      </w:r>
                      <w:r w:rsidRPr="00622D41">
                        <w:rPr>
                          <w:rFonts w:ascii="Cambria" w:hAnsi="Cambria" w:cs="Arial"/>
                          <w:color w:val="171717"/>
                          <w:sz w:val="20"/>
                          <w:szCs w:val="20"/>
                          <w:shd w:val="clear" w:color="auto" w:fill="FFFFFF"/>
                        </w:rPr>
                        <w:t>SEC will only retain personal data </w:t>
                      </w:r>
                      <w:r w:rsidRPr="00622D41">
                        <w:rPr>
                          <w:rFonts w:ascii="Cambria" w:hAnsi="Cambria" w:cs="Arial"/>
                          <w:b/>
                          <w:bCs/>
                          <w:color w:val="171717"/>
                          <w:sz w:val="20"/>
                          <w:szCs w:val="20"/>
                          <w:shd w:val="clear" w:color="auto" w:fill="FFFFFF"/>
                        </w:rPr>
                        <w:t>as long as necessary</w:t>
                      </w:r>
                      <w:r w:rsidRPr="00622D41">
                        <w:rPr>
                          <w:rFonts w:ascii="Cambria" w:hAnsi="Cambria" w:cs="Arial"/>
                          <w:color w:val="171717"/>
                          <w:sz w:val="20"/>
                          <w:szCs w:val="20"/>
                          <w:shd w:val="clear" w:color="auto" w:fill="FFFFFF"/>
                        </w:rPr>
                        <w:t> fo</w:t>
                      </w:r>
                      <w:r>
                        <w:rPr>
                          <w:rFonts w:ascii="Cambria" w:hAnsi="Cambria" w:cs="Arial"/>
                          <w:color w:val="171717"/>
                          <w:sz w:val="20"/>
                          <w:szCs w:val="20"/>
                          <w:shd w:val="clear" w:color="auto" w:fill="FFFFFF"/>
                        </w:rPr>
                        <w:t>r the fulfillment of the above purposes</w:t>
                      </w:r>
                      <w:r w:rsidRPr="00622D41">
                        <w:rPr>
                          <w:rFonts w:ascii="Cambria" w:hAnsi="Cambria" w:cs="Arial"/>
                          <w:color w:val="171717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</w:p>
                    <w:p w:rsidR="00B51403" w:rsidRPr="006B70E7" w:rsidRDefault="00B51403" w:rsidP="00B51403">
                      <w:pPr>
                        <w:shd w:val="clear" w:color="auto" w:fill="FFFFFF"/>
                        <w:spacing w:after="100" w:afterAutospacing="1" w:line="240" w:lineRule="auto"/>
                        <w:ind w:left="360"/>
                        <w:rPr>
                          <w:rFonts w:ascii="Cambria" w:eastAsia="Times New Roman" w:hAnsi="Cambria" w:cs="Times New Roman"/>
                          <w:color w:val="292B2C"/>
                          <w:sz w:val="20"/>
                          <w:szCs w:val="20"/>
                          <w:lang w:eastAsia="en-PH"/>
                        </w:rPr>
                      </w:pPr>
                    </w:p>
                    <w:p w:rsidR="00B51403" w:rsidRPr="006B70E7" w:rsidRDefault="00B51403" w:rsidP="00B51403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B51403" w:rsidRDefault="00B51403" w:rsidP="00B5140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eastAsia="Andale Sans UI" w:hAnsi="Cambria" w:cs="Times New Roman"/>
          <w:b/>
          <w:bCs/>
          <w:color w:val="000000"/>
          <w:lang w:val="en-US"/>
        </w:rPr>
        <w:t>COMPLAINT FORM</w:t>
      </w:r>
    </w:p>
    <w:p w:rsidR="00B51403" w:rsidRPr="00D475C5" w:rsidRDefault="00B51403" w:rsidP="00B51403">
      <w:pPr>
        <w:widowControl w:val="0"/>
        <w:tabs>
          <w:tab w:val="left" w:pos="0"/>
          <w:tab w:val="left" w:pos="5040"/>
        </w:tabs>
        <w:suppressAutoHyphens/>
        <w:spacing w:after="0" w:line="240" w:lineRule="auto"/>
        <w:rPr>
          <w:rFonts w:ascii="Cambria" w:eastAsia="Andale Sans UI" w:hAnsi="Cambria" w:cs="Times New Roman"/>
          <w:b/>
          <w:color w:val="00000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00"/>
      </w:tblGrid>
      <w:tr w:rsidR="00B51403" w:rsidRPr="00D475C5" w:rsidTr="00607097">
        <w:tc>
          <w:tcPr>
            <w:tcW w:w="9243" w:type="dxa"/>
            <w:gridSpan w:val="2"/>
            <w:shd w:val="clear" w:color="auto" w:fill="767171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b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b/>
                <w:color w:val="000000"/>
                <w:lang w:val="en-US"/>
              </w:rPr>
              <w:t>COMPLAINANT INFORMATION</w:t>
            </w:r>
          </w:p>
        </w:tc>
      </w:tr>
      <w:tr w:rsidR="00B51403" w:rsidRPr="00D475C5" w:rsidTr="00607097">
        <w:tc>
          <w:tcPr>
            <w:tcW w:w="2943" w:type="dxa"/>
            <w:vMerge w:val="restart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t>Name:</w:t>
            </w:r>
          </w:p>
        </w:tc>
        <w:tc>
          <w:tcPr>
            <w:tcW w:w="6300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</w:p>
        </w:tc>
      </w:tr>
      <w:tr w:rsidR="00B51403" w:rsidRPr="00D475C5" w:rsidTr="00607097">
        <w:tc>
          <w:tcPr>
            <w:tcW w:w="2943" w:type="dxa"/>
            <w:vMerge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</w:p>
        </w:tc>
        <w:tc>
          <w:tcPr>
            <w:tcW w:w="6300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sym w:font="Wingdings" w:char="F0A8"/>
            </w: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I wish to remain anonymous</w:t>
            </w:r>
          </w:p>
        </w:tc>
      </w:tr>
      <w:tr w:rsidR="00B51403" w:rsidRPr="00D475C5" w:rsidTr="00607097">
        <w:tc>
          <w:tcPr>
            <w:tcW w:w="2943" w:type="dxa"/>
            <w:shd w:val="clear" w:color="auto" w:fill="auto"/>
          </w:tcPr>
          <w:p w:rsidR="00B51403" w:rsidRPr="00D475C5" w:rsidRDefault="00B51403" w:rsidP="00B51403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t>R</w:t>
            </w: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>elationship/Affiliation to the Accredited Microfinance NGO</w:t>
            </w:r>
            <w:r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:rsidR="00B51403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sym w:font="Wingdings" w:char="F0A8"/>
            </w: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Client</w:t>
            </w:r>
          </w:p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sym w:font="Wingdings" w:char="F0A8"/>
            </w: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Member</w:t>
            </w:r>
            <w:r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                          </w:t>
            </w:r>
          </w:p>
          <w:p w:rsidR="00B51403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sym w:font="Wingdings" w:char="F0A8"/>
            </w: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Trustee</w:t>
            </w:r>
          </w:p>
          <w:p w:rsidR="00B51403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sym w:font="Wingdings" w:char="F0A8"/>
            </w: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Officer </w:t>
            </w:r>
          </w:p>
          <w:p w:rsidR="00B51403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     (Please specify _________________________________________________)</w:t>
            </w:r>
          </w:p>
          <w:p w:rsidR="00B51403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sym w:font="Wingdings" w:char="F0A8"/>
            </w: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Employee</w:t>
            </w:r>
          </w:p>
          <w:p w:rsidR="00B51403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     (Please specify _________________________________________________)</w:t>
            </w:r>
          </w:p>
          <w:p w:rsidR="00B51403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sym w:font="Wingdings" w:char="F0A8"/>
            </w: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Donor</w:t>
            </w:r>
          </w:p>
          <w:p w:rsidR="00B51403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sym w:font="Wingdings" w:char="F0A8"/>
            </w: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Beneficiary/Recipient of Programs, Projects/Activities</w:t>
            </w:r>
          </w:p>
          <w:p w:rsidR="00B51403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     (Please specify _________________________________________________)</w:t>
            </w:r>
          </w:p>
          <w:p w:rsidR="00B51403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sym w:font="Wingdings" w:char="F0A8"/>
            </w: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Other</w:t>
            </w:r>
          </w:p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      (Please specify _________________________________________________)</w:t>
            </w:r>
          </w:p>
        </w:tc>
      </w:tr>
      <w:tr w:rsidR="00B51403" w:rsidRPr="00D475C5" w:rsidTr="00607097">
        <w:tc>
          <w:tcPr>
            <w:tcW w:w="2943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t>Age:</w:t>
            </w:r>
          </w:p>
        </w:tc>
        <w:tc>
          <w:tcPr>
            <w:tcW w:w="6300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</w:p>
        </w:tc>
      </w:tr>
      <w:tr w:rsidR="00B51403" w:rsidRPr="00D475C5" w:rsidTr="00607097">
        <w:tc>
          <w:tcPr>
            <w:tcW w:w="2943" w:type="dxa"/>
            <w:shd w:val="clear" w:color="auto" w:fill="auto"/>
          </w:tcPr>
          <w:p w:rsidR="00B51403" w:rsidRPr="00D475C5" w:rsidRDefault="00D723DC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>
              <w:rPr>
                <w:rFonts w:ascii="Cambria" w:eastAsia="Andale Sans UI" w:hAnsi="Cambria" w:cs="Times New Roman"/>
                <w:color w:val="000000"/>
                <w:lang w:val="en-US"/>
              </w:rPr>
              <w:t xml:space="preserve">Complete </w:t>
            </w:r>
            <w:r w:rsidR="00B51403"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t>Address:</w:t>
            </w:r>
          </w:p>
        </w:tc>
        <w:tc>
          <w:tcPr>
            <w:tcW w:w="6300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</w:p>
        </w:tc>
      </w:tr>
      <w:tr w:rsidR="00B51403" w:rsidRPr="00D475C5" w:rsidTr="00607097">
        <w:tc>
          <w:tcPr>
            <w:tcW w:w="2943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t>E-mail address:</w:t>
            </w:r>
          </w:p>
        </w:tc>
        <w:tc>
          <w:tcPr>
            <w:tcW w:w="6300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</w:p>
        </w:tc>
      </w:tr>
      <w:tr w:rsidR="00B51403" w:rsidRPr="00D475C5" w:rsidTr="00607097">
        <w:tc>
          <w:tcPr>
            <w:tcW w:w="2943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lastRenderedPageBreak/>
              <w:t>Contact number:</w:t>
            </w:r>
          </w:p>
        </w:tc>
        <w:tc>
          <w:tcPr>
            <w:tcW w:w="6300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</w:p>
        </w:tc>
      </w:tr>
    </w:tbl>
    <w:p w:rsidR="00B51403" w:rsidRPr="00D475C5" w:rsidRDefault="00B51403" w:rsidP="00B51403">
      <w:pPr>
        <w:widowControl w:val="0"/>
        <w:tabs>
          <w:tab w:val="left" w:pos="0"/>
          <w:tab w:val="left" w:pos="504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08"/>
      </w:tblGrid>
      <w:tr w:rsidR="00B51403" w:rsidRPr="00D475C5" w:rsidTr="00607097">
        <w:tc>
          <w:tcPr>
            <w:tcW w:w="9243" w:type="dxa"/>
            <w:gridSpan w:val="2"/>
            <w:shd w:val="clear" w:color="auto" w:fill="767171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b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b/>
                <w:color w:val="000000"/>
                <w:lang w:val="en-US"/>
              </w:rPr>
              <w:t>RESPONDENT</w:t>
            </w:r>
            <w:r>
              <w:rPr>
                <w:rFonts w:ascii="Cambria" w:eastAsia="Andale Sans UI" w:hAnsi="Cambria" w:cs="Times New Roman"/>
                <w:b/>
                <w:color w:val="000000"/>
                <w:lang w:val="en-US"/>
              </w:rPr>
              <w:t xml:space="preserve"> INFORMATION</w:t>
            </w:r>
          </w:p>
        </w:tc>
      </w:tr>
      <w:tr w:rsidR="00B51403" w:rsidRPr="00D475C5" w:rsidTr="00607097">
        <w:tc>
          <w:tcPr>
            <w:tcW w:w="2235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t>Company Name:</w:t>
            </w:r>
          </w:p>
        </w:tc>
        <w:tc>
          <w:tcPr>
            <w:tcW w:w="7008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</w:p>
        </w:tc>
      </w:tr>
      <w:tr w:rsidR="00B51403" w:rsidRPr="00D475C5" w:rsidTr="00607097">
        <w:tc>
          <w:tcPr>
            <w:tcW w:w="2235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t>Contact number:</w:t>
            </w:r>
          </w:p>
        </w:tc>
        <w:tc>
          <w:tcPr>
            <w:tcW w:w="7008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</w:p>
        </w:tc>
      </w:tr>
      <w:tr w:rsidR="00B51403" w:rsidRPr="00D475C5" w:rsidTr="00607097">
        <w:tc>
          <w:tcPr>
            <w:tcW w:w="2235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color w:val="000000"/>
                <w:lang w:val="en-US"/>
              </w:rPr>
              <w:t>E-mail address:</w:t>
            </w:r>
          </w:p>
        </w:tc>
        <w:tc>
          <w:tcPr>
            <w:tcW w:w="7008" w:type="dxa"/>
            <w:shd w:val="clear" w:color="auto" w:fill="auto"/>
          </w:tcPr>
          <w:p w:rsidR="00B51403" w:rsidRPr="00D475C5" w:rsidRDefault="00B51403" w:rsidP="0060709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color w:val="00000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2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D73FB7" w:rsidRPr="00D475C5" w:rsidTr="00D73FB7">
        <w:tc>
          <w:tcPr>
            <w:tcW w:w="9243" w:type="dxa"/>
            <w:shd w:val="clear" w:color="auto" w:fill="auto"/>
          </w:tcPr>
          <w:tbl>
            <w:tblPr>
              <w:tblpPr w:leftFromText="180" w:rightFromText="180" w:vertAnchor="text" w:horzAnchor="margin" w:tblpY="637"/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7575"/>
            </w:tblGrid>
            <w:tr w:rsidR="00D73FB7" w:rsidRPr="00D475C5" w:rsidTr="00D73FB7">
              <w:tc>
                <w:tcPr>
                  <w:tcW w:w="1101" w:type="dxa"/>
                  <w:shd w:val="clear" w:color="auto" w:fill="auto"/>
                </w:tcPr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sym w:font="Wingdings" w:char="F0A8"/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>Failure to abide by Client Protection Principles</w:t>
                  </w:r>
                </w:p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>(Please Specify ________________________________________________________________________</w:t>
                  </w:r>
                </w:p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 xml:space="preserve"> _________________________________________________________________________________________</w:t>
                  </w:r>
                </w:p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 xml:space="preserve"> ________________________________________________________________________________________)</w:t>
                  </w:r>
                </w:p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</w:p>
              </w:tc>
            </w:tr>
            <w:tr w:rsidR="00D73FB7" w:rsidRPr="00D475C5" w:rsidTr="00D73FB7">
              <w:tc>
                <w:tcPr>
                  <w:tcW w:w="1101" w:type="dxa"/>
                  <w:shd w:val="clear" w:color="auto" w:fill="auto"/>
                </w:tcPr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sym w:font="Wingdings" w:char="F0A8"/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>Engaging in banking operations or quasi-banking functions other than collecting micro-savings as compensating balance for its member-clients</w:t>
                  </w:r>
                </w:p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</w:p>
              </w:tc>
            </w:tr>
            <w:tr w:rsidR="00D73FB7" w:rsidRPr="00D475C5" w:rsidTr="00D73FB7">
              <w:tc>
                <w:tcPr>
                  <w:tcW w:w="1101" w:type="dxa"/>
                  <w:shd w:val="clear" w:color="auto" w:fill="auto"/>
                </w:tcPr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sym w:font="Wingdings" w:char="F0A8"/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>Directly engaging in insurance business</w:t>
                  </w:r>
                </w:p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</w:p>
              </w:tc>
            </w:tr>
            <w:tr w:rsidR="00D73FB7" w:rsidRPr="00D475C5" w:rsidTr="00D73FB7">
              <w:tc>
                <w:tcPr>
                  <w:tcW w:w="1101" w:type="dxa"/>
                  <w:shd w:val="clear" w:color="auto" w:fill="auto"/>
                </w:tcPr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sym w:font="Wingdings" w:char="F0A8"/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Violation of Republic Act No. 10693 or the </w:t>
                  </w:r>
                  <w:r>
                    <w:rPr>
                      <w:rFonts w:ascii="Cambria" w:hAnsi="Cambria"/>
                      <w:i/>
                    </w:rPr>
                    <w:t>Microfinance NGOs Act</w:t>
                  </w:r>
                  <w:r>
                    <w:rPr>
                      <w:rFonts w:ascii="Cambria" w:hAnsi="Cambria"/>
                    </w:rPr>
                    <w:t>, its Implementing Rules and Regulations and pertinent issuances of the Microfinance NGO Regulatory Council</w:t>
                  </w:r>
                </w:p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>(Please Specify ________________________________________________________________________</w:t>
                  </w:r>
                </w:p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 xml:space="preserve"> _________________________________________________________________________________________</w:t>
                  </w:r>
                </w:p>
                <w:p w:rsidR="00D73FB7" w:rsidRPr="00F02C64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 xml:space="preserve"> ________________________________________________________________________________________)</w:t>
                  </w:r>
                </w:p>
                <w:p w:rsidR="00D73FB7" w:rsidRPr="00F02C64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D73FB7" w:rsidRPr="00D475C5" w:rsidTr="00D73FB7">
              <w:tc>
                <w:tcPr>
                  <w:tcW w:w="1101" w:type="dxa"/>
                  <w:shd w:val="clear" w:color="auto" w:fill="auto"/>
                </w:tcPr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sym w:font="Wingdings" w:char="F0A8"/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Violation of Republic Act No. 3765, or the </w:t>
                  </w:r>
                  <w:r>
                    <w:rPr>
                      <w:rFonts w:ascii="Cambria" w:hAnsi="Cambria"/>
                      <w:i/>
                    </w:rPr>
                    <w:t>Truth in Lending Act</w:t>
                  </w:r>
                  <w:r>
                    <w:rPr>
                      <w:rFonts w:ascii="Cambria" w:hAnsi="Cambria"/>
                    </w:rPr>
                    <w:t>, its Implementing Rules and Regulations and pertinent issuances of the Microfinance NGO Regulatory Council, e.g. MNRC Memorandum Circular No. 1, Series of 2019</w:t>
                  </w:r>
                </w:p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D73FB7" w:rsidRPr="00D475C5" w:rsidTr="00D73FB7">
              <w:tc>
                <w:tcPr>
                  <w:tcW w:w="1101" w:type="dxa"/>
                  <w:shd w:val="clear" w:color="auto" w:fill="auto"/>
                </w:tcPr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sym w:font="Wingdings" w:char="F0A8"/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Violation of Republic Act No. 9510, or the </w:t>
                  </w:r>
                  <w:r>
                    <w:rPr>
                      <w:rFonts w:ascii="Cambria" w:hAnsi="Cambria"/>
                      <w:i/>
                    </w:rPr>
                    <w:t>Credit Information System Act</w:t>
                  </w:r>
                  <w:r>
                    <w:rPr>
                      <w:rFonts w:ascii="Cambria" w:hAnsi="Cambria"/>
                    </w:rPr>
                    <w:t>, its Implementing Rules and Regulations and pertinent issuances of the Microfinance NGO Regulatory Council, e.g. MNRC Memorandum Circular No. 1, Series of 2020</w:t>
                  </w:r>
                </w:p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D73FB7" w:rsidRPr="00D475C5" w:rsidTr="00D73FB7">
              <w:tc>
                <w:tcPr>
                  <w:tcW w:w="1101" w:type="dxa"/>
                  <w:shd w:val="clear" w:color="auto" w:fill="auto"/>
                </w:tcPr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sym w:font="Wingdings" w:char="F0A8"/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>Others</w:t>
                  </w:r>
                </w:p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>(Please Specify ________________________________________________________________________</w:t>
                  </w:r>
                </w:p>
                <w:p w:rsidR="00D73FB7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 xml:space="preserve"> _________________________________________________________________________________________</w:t>
                  </w:r>
                </w:p>
                <w:p w:rsidR="00D73FB7" w:rsidRPr="00F02C64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  <w:r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  <w:t xml:space="preserve"> ________________________________________________________________________________________)</w:t>
                  </w:r>
                </w:p>
                <w:p w:rsidR="00D73FB7" w:rsidRPr="00D475C5" w:rsidRDefault="00D73FB7" w:rsidP="00D73FB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Cambria" w:eastAsia="Andale Sans UI" w:hAnsi="Cambria" w:cs="Times New Roman"/>
                      <w:color w:val="000000"/>
                      <w:lang w:val="en-US"/>
                    </w:rPr>
                  </w:pPr>
                </w:p>
              </w:tc>
            </w:tr>
          </w:tbl>
          <w:p w:rsidR="00D73FB7" w:rsidRPr="00D475C5" w:rsidRDefault="00D73FB7" w:rsidP="00D73FB7">
            <w:pPr>
              <w:widowControl w:val="0"/>
              <w:tabs>
                <w:tab w:val="left" w:pos="0"/>
                <w:tab w:val="left" w:pos="5040"/>
              </w:tabs>
              <w:suppressAutoHyphens/>
              <w:spacing w:after="0" w:line="240" w:lineRule="auto"/>
              <w:rPr>
                <w:rFonts w:ascii="Cambria" w:eastAsia="Andale Sans UI" w:hAnsi="Cambria" w:cs="Times New Roman"/>
                <w:b/>
                <w:color w:val="000000"/>
                <w:lang w:val="en-US"/>
              </w:rPr>
            </w:pPr>
            <w:r w:rsidRPr="00D475C5">
              <w:rPr>
                <w:rFonts w:ascii="Cambria" w:eastAsia="Andale Sans UI" w:hAnsi="Cambria" w:cs="Times New Roman"/>
                <w:b/>
                <w:color w:val="000000"/>
                <w:lang w:val="en-US"/>
              </w:rPr>
              <w:t>ALLEGATIONS</w:t>
            </w:r>
          </w:p>
        </w:tc>
      </w:tr>
    </w:tbl>
    <w:p w:rsidR="00B51403" w:rsidRDefault="00B51403" w:rsidP="00B51403">
      <w:pPr>
        <w:widowControl w:val="0"/>
        <w:tabs>
          <w:tab w:val="left" w:pos="0"/>
          <w:tab w:val="left" w:pos="504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  <w:sectPr w:rsidR="00B51403" w:rsidSect="006744C7">
          <w:footerReference w:type="default" r:id="rId17"/>
          <w:headerReference w:type="first" r:id="rId18"/>
          <w:pgSz w:w="12240" w:h="15840"/>
          <w:pgMar w:top="1682" w:right="1440" w:bottom="1440" w:left="1440" w:header="708" w:footer="708" w:gutter="0"/>
          <w:cols w:space="708"/>
          <w:titlePg/>
          <w:docGrid w:linePitch="360"/>
        </w:sectPr>
      </w:pPr>
    </w:p>
    <w:p w:rsidR="00B51403" w:rsidRPr="00D475C5" w:rsidRDefault="00B51403" w:rsidP="00B51403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B51403" w:rsidRPr="00D475C5" w:rsidRDefault="00B51403" w:rsidP="00B51403">
      <w:pPr>
        <w:widowControl w:val="0"/>
        <w:suppressAutoHyphens/>
        <w:spacing w:after="0" w:line="240" w:lineRule="auto"/>
        <w:ind w:left="567" w:hanging="567"/>
        <w:rPr>
          <w:rFonts w:ascii="Cambria" w:eastAsia="Andale Sans UI" w:hAnsi="Cambria" w:cs="Times New Roman"/>
          <w:color w:val="000000"/>
          <w:lang w:val="en-US"/>
        </w:rPr>
      </w:pPr>
      <w:r>
        <w:rPr>
          <w:rFonts w:ascii="Cambria" w:eastAsia="Andale Sans UI" w:hAnsi="Cambria" w:cs="Times New Roman"/>
          <w:color w:val="000000"/>
          <w:lang w:val="en-US"/>
        </w:rPr>
        <w:t xml:space="preserve">Narration of Facts (Explain how the </w:t>
      </w:r>
      <w:r w:rsidR="00F02C64">
        <w:rPr>
          <w:rFonts w:ascii="Cambria" w:eastAsia="Andale Sans UI" w:hAnsi="Cambria" w:cs="Times New Roman"/>
          <w:color w:val="000000"/>
          <w:lang w:val="en-US"/>
        </w:rPr>
        <w:t>accredited microfinance NGO</w:t>
      </w:r>
      <w:r>
        <w:rPr>
          <w:rFonts w:ascii="Cambria" w:eastAsia="Andale Sans UI" w:hAnsi="Cambria" w:cs="Times New Roman"/>
          <w:color w:val="000000"/>
          <w:lang w:val="en-US"/>
        </w:rPr>
        <w:t xml:space="preserve"> violated the laws/rules)</w:t>
      </w:r>
    </w:p>
    <w:p w:rsidR="00B51403" w:rsidRPr="00D475C5" w:rsidRDefault="00B51403" w:rsidP="00B51403">
      <w:pPr>
        <w:widowControl w:val="0"/>
        <w:suppressAutoHyphens/>
        <w:spacing w:after="0" w:line="240" w:lineRule="auto"/>
        <w:ind w:left="567" w:hanging="567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B51403" w:rsidRPr="00D475C5" w:rsidRDefault="00B51403" w:rsidP="00B51403">
      <w:pPr>
        <w:widowControl w:val="0"/>
        <w:suppressAutoHyphens/>
        <w:spacing w:after="0" w:line="240" w:lineRule="auto"/>
        <w:ind w:left="567" w:hanging="567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B51403" w:rsidRPr="00D475C5" w:rsidRDefault="00B51403" w:rsidP="00B51403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B51403" w:rsidRDefault="00B51403" w:rsidP="00B51403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B51403" w:rsidRDefault="00B51403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F02C64" w:rsidRDefault="00F02C64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F02C64" w:rsidRDefault="00F02C64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F02C64" w:rsidRDefault="00F02C64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B51403" w:rsidRPr="00D475C5" w:rsidRDefault="00F02C64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>
        <w:rPr>
          <w:rFonts w:ascii="Cambria" w:eastAsia="Andale Sans UI" w:hAnsi="Cambria" w:cs="Times New Roman"/>
          <w:color w:val="000000"/>
          <w:lang w:val="en-US"/>
        </w:rPr>
        <w:t>Proof/Evidence (Please enumerate as attached)</w:t>
      </w:r>
      <w:r w:rsidR="00B51403" w:rsidRPr="00D475C5">
        <w:rPr>
          <w:rFonts w:ascii="Cambria" w:eastAsia="Andale Sans UI" w:hAnsi="Cambria" w:cs="Times New Roman"/>
          <w:color w:val="000000"/>
          <w:lang w:val="en-US"/>
        </w:rPr>
        <w:t>:</w:t>
      </w:r>
    </w:p>
    <w:p w:rsidR="00B51403" w:rsidRPr="00D475C5" w:rsidRDefault="00B51403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B51403" w:rsidRPr="00D475C5" w:rsidRDefault="00B51403" w:rsidP="00B51403">
      <w:pPr>
        <w:widowControl w:val="0"/>
        <w:suppressAutoHyphens/>
        <w:spacing w:after="0" w:line="240" w:lineRule="auto"/>
        <w:ind w:left="567" w:hanging="567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B51403" w:rsidRDefault="00B51403" w:rsidP="00B51403">
      <w:pPr>
        <w:widowControl w:val="0"/>
        <w:suppressAutoHyphens/>
        <w:spacing w:after="0" w:line="240" w:lineRule="auto"/>
        <w:ind w:left="567" w:hanging="567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B51403" w:rsidRDefault="00B51403" w:rsidP="00B51403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Default="00F02C64" w:rsidP="00F02C64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______________________________________________________________________________________________________________</w:t>
      </w:r>
    </w:p>
    <w:p w:rsidR="00F02C64" w:rsidRPr="00D475C5" w:rsidRDefault="00F02C64" w:rsidP="00B51403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B51403" w:rsidRPr="00D475C5" w:rsidRDefault="00B51403" w:rsidP="00B51403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B51403" w:rsidRDefault="00B51403" w:rsidP="00B51403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</w:p>
    <w:p w:rsidR="00F02C64" w:rsidRDefault="00F02C64" w:rsidP="00B51403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F02C64" w:rsidRPr="00D475C5" w:rsidRDefault="00F02C64" w:rsidP="00B51403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B51403" w:rsidRPr="00D475C5" w:rsidRDefault="00B51403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__________________________________________________</w:t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  <w:t>______________________</w:t>
      </w:r>
    </w:p>
    <w:p w:rsidR="00B51403" w:rsidRPr="00D475C5" w:rsidRDefault="00B51403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Complainant’s signature over printed name</w:t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</w:r>
      <w:r w:rsidRPr="00D475C5">
        <w:rPr>
          <w:rFonts w:ascii="Cambria" w:eastAsia="Andale Sans UI" w:hAnsi="Cambria" w:cs="Times New Roman"/>
          <w:color w:val="000000"/>
          <w:lang w:val="en-US"/>
        </w:rPr>
        <w:tab/>
        <w:t>Date</w:t>
      </w:r>
    </w:p>
    <w:p w:rsidR="00B51403" w:rsidRPr="00D475C5" w:rsidRDefault="00B51403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</w:p>
    <w:p w:rsidR="00B51403" w:rsidRDefault="00B51403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 w:rsidRPr="00D475C5">
        <w:rPr>
          <w:rFonts w:ascii="Cambria" w:eastAsia="Andale Sans UI" w:hAnsi="Cambria" w:cs="Times New Roman"/>
          <w:color w:val="000000"/>
          <w:lang w:val="en-US"/>
        </w:rPr>
        <w:t>Valid Government issued I.D.: __________________________</w:t>
      </w:r>
      <w:r>
        <w:rPr>
          <w:rFonts w:ascii="Cambria" w:eastAsia="Andale Sans UI" w:hAnsi="Cambria" w:cs="Times New Roman"/>
          <w:color w:val="000000"/>
          <w:lang w:val="en-US"/>
        </w:rPr>
        <w:t xml:space="preserve"> </w:t>
      </w:r>
    </w:p>
    <w:p w:rsidR="00B51403" w:rsidRPr="00D475C5" w:rsidRDefault="00B51403" w:rsidP="00B51403">
      <w:pPr>
        <w:widowControl w:val="0"/>
        <w:tabs>
          <w:tab w:val="left" w:pos="0"/>
        </w:tabs>
        <w:suppressAutoHyphens/>
        <w:spacing w:after="0" w:line="240" w:lineRule="auto"/>
        <w:rPr>
          <w:rFonts w:ascii="Cambria" w:eastAsia="Andale Sans UI" w:hAnsi="Cambria" w:cs="Times New Roman"/>
          <w:color w:val="000000"/>
          <w:lang w:val="en-US"/>
        </w:rPr>
      </w:pPr>
      <w:r>
        <w:rPr>
          <w:rFonts w:ascii="Cambria" w:eastAsia="Andale Sans UI" w:hAnsi="Cambria" w:cs="Times New Roman"/>
          <w:color w:val="000000"/>
          <w:lang w:val="en-US"/>
        </w:rPr>
        <w:t>(Please attach front and back images of your I</w:t>
      </w:r>
      <w:r w:rsidR="00F02C64">
        <w:rPr>
          <w:rFonts w:ascii="Cambria" w:eastAsia="Andale Sans UI" w:hAnsi="Cambria" w:cs="Times New Roman"/>
          <w:color w:val="000000"/>
          <w:lang w:val="en-US"/>
        </w:rPr>
        <w:t>.</w:t>
      </w:r>
      <w:r>
        <w:rPr>
          <w:rFonts w:ascii="Cambria" w:eastAsia="Andale Sans UI" w:hAnsi="Cambria" w:cs="Times New Roman"/>
          <w:color w:val="000000"/>
          <w:lang w:val="en-US"/>
        </w:rPr>
        <w:t>D</w:t>
      </w:r>
      <w:r w:rsidR="00F02C64">
        <w:rPr>
          <w:rFonts w:ascii="Cambria" w:eastAsia="Andale Sans UI" w:hAnsi="Cambria" w:cs="Times New Roman"/>
          <w:color w:val="000000"/>
          <w:lang w:val="en-US"/>
        </w:rPr>
        <w:t>. and/or special power of attorney</w:t>
      </w:r>
      <w:r>
        <w:rPr>
          <w:rFonts w:ascii="Cambria" w:eastAsia="Andale Sans UI" w:hAnsi="Cambria" w:cs="Times New Roman"/>
          <w:color w:val="000000"/>
          <w:lang w:val="en-US"/>
        </w:rPr>
        <w:t>)</w:t>
      </w:r>
    </w:p>
    <w:p w:rsidR="00D74D5A" w:rsidRPr="00D73FB7" w:rsidRDefault="00D74D5A" w:rsidP="00D73FB7">
      <w:pPr>
        <w:spacing w:after="0" w:line="240" w:lineRule="auto"/>
        <w:jc w:val="both"/>
        <w:rPr>
          <w:rFonts w:ascii="Cambria" w:hAnsi="Cambria"/>
        </w:rPr>
      </w:pPr>
      <w:bookmarkStart w:id="0" w:name="_GoBack"/>
      <w:bookmarkEnd w:id="0"/>
    </w:p>
    <w:sectPr w:rsidR="00D74D5A" w:rsidRPr="00D73FB7" w:rsidSect="00494BA9">
      <w:footerReference w:type="default" r:id="rId19"/>
      <w:headerReference w:type="first" r:id="rId2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10" w:rsidRDefault="00831D10" w:rsidP="00CC272D">
      <w:pPr>
        <w:spacing w:after="0" w:line="240" w:lineRule="auto"/>
      </w:pPr>
      <w:r>
        <w:separator/>
      </w:r>
    </w:p>
  </w:endnote>
  <w:endnote w:type="continuationSeparator" w:id="0">
    <w:p w:rsidR="00831D10" w:rsidRDefault="00831D10" w:rsidP="00CC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125301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rPr>
            <w:rFonts w:ascii="Cambria" w:hAnsi="Cambria"/>
            <w:sz w:val="20"/>
            <w:szCs w:val="20"/>
          </w:rPr>
          <w:id w:val="1229729876"/>
          <w:docPartObj>
            <w:docPartGallery w:val="Page Numbers (Top of Page)"/>
            <w:docPartUnique/>
          </w:docPartObj>
        </w:sdtPr>
        <w:sdtEndPr/>
        <w:sdtContent>
          <w:p w:rsidR="00B51403" w:rsidRPr="00AF52B9" w:rsidRDefault="00B51403" w:rsidP="00AF52B9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A11282">
              <w:rPr>
                <w:rFonts w:ascii="Cambria" w:hAnsi="Cambria"/>
                <w:sz w:val="20"/>
                <w:szCs w:val="20"/>
              </w:rPr>
              <w:t xml:space="preserve">Page </w:t>
            </w:r>
            <w:r w:rsidRPr="00A11282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A11282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PAGE </w:instrText>
            </w:r>
            <w:r w:rsidRPr="00A11282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73FB7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A11282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A11282">
              <w:rPr>
                <w:rFonts w:ascii="Cambria" w:hAnsi="Cambria"/>
                <w:sz w:val="20"/>
                <w:szCs w:val="20"/>
              </w:rPr>
              <w:t xml:space="preserve"> of </w:t>
            </w:r>
            <w:r w:rsidRPr="00A11282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A11282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NUMPAGES  </w:instrText>
            </w:r>
            <w:r w:rsidRPr="00A11282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73FB7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3</w:t>
            </w:r>
            <w:r w:rsidRPr="00A11282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3D" w:rsidRDefault="0041023D" w:rsidP="004102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 xml:space="preserve">Page 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D73FB7">
      <w:rPr>
        <w:rFonts w:ascii="Cambria" w:eastAsia="Cambria" w:hAnsi="Cambria" w:cs="Cambria"/>
        <w:b/>
        <w:noProof/>
        <w:color w:val="000000"/>
        <w:sz w:val="20"/>
        <w:szCs w:val="20"/>
      </w:rPr>
      <w:t>4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of 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D73FB7">
      <w:rPr>
        <w:rFonts w:ascii="Cambria" w:eastAsia="Cambria" w:hAnsi="Cambria" w:cs="Cambria"/>
        <w:b/>
        <w:noProof/>
        <w:color w:val="000000"/>
        <w:sz w:val="20"/>
        <w:szCs w:val="20"/>
      </w:rPr>
      <w:t>4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  <w:p w:rsidR="0041023D" w:rsidRDefault="00410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10" w:rsidRDefault="00831D10" w:rsidP="00CC272D">
      <w:pPr>
        <w:spacing w:after="0" w:line="240" w:lineRule="auto"/>
      </w:pPr>
      <w:r>
        <w:separator/>
      </w:r>
    </w:p>
  </w:footnote>
  <w:footnote w:type="continuationSeparator" w:id="0">
    <w:p w:rsidR="00831D10" w:rsidRDefault="00831D10" w:rsidP="00CC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FB7" w:rsidRDefault="00B51403">
    <w:pPr>
      <w:pStyle w:val="Header"/>
    </w:pPr>
    <w:r>
      <w:rPr>
        <w:noProof/>
        <w:lang w:eastAsia="ko-KR"/>
      </w:rPr>
      <w:drawing>
        <wp:inline distT="0" distB="0" distL="0" distR="0" wp14:anchorId="21B11EB9" wp14:editId="22F45455">
          <wp:extent cx="1180957" cy="850973"/>
          <wp:effectExtent l="0" t="0" r="63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RC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11" b="22750"/>
                  <a:stretch/>
                </pic:blipFill>
                <pic:spPr bwMode="auto">
                  <a:xfrm>
                    <a:off x="0" y="0"/>
                    <a:ext cx="1238448" cy="8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BA9" w:rsidRDefault="00494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15E"/>
    <w:multiLevelType w:val="hybridMultilevel"/>
    <w:tmpl w:val="402C6288"/>
    <w:lvl w:ilvl="0" w:tplc="583A1CB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1F3C96"/>
    <w:multiLevelType w:val="hybridMultilevel"/>
    <w:tmpl w:val="6712AD6C"/>
    <w:lvl w:ilvl="0" w:tplc="8820DE9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00117"/>
    <w:multiLevelType w:val="hybridMultilevel"/>
    <w:tmpl w:val="24AA0CF0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9492C"/>
    <w:multiLevelType w:val="hybridMultilevel"/>
    <w:tmpl w:val="C924069C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84A62"/>
    <w:multiLevelType w:val="hybridMultilevel"/>
    <w:tmpl w:val="B97E922E"/>
    <w:lvl w:ilvl="0" w:tplc="69E8593A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theme="minorBidi"/>
      </w:rPr>
    </w:lvl>
    <w:lvl w:ilvl="1" w:tplc="34090019">
      <w:start w:val="1"/>
      <w:numFmt w:val="lowerLetter"/>
      <w:lvlText w:val="%2."/>
      <w:lvlJc w:val="left"/>
      <w:pPr>
        <w:ind w:left="2520" w:hanging="360"/>
      </w:pPr>
    </w:lvl>
    <w:lvl w:ilvl="2" w:tplc="3409001B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B71A87"/>
    <w:multiLevelType w:val="hybridMultilevel"/>
    <w:tmpl w:val="9BD0FFEC"/>
    <w:lvl w:ilvl="0" w:tplc="91E47E78">
      <w:start w:val="1"/>
      <w:numFmt w:val="decimal"/>
      <w:lvlText w:val="%1."/>
      <w:lvlJc w:val="left"/>
      <w:pPr>
        <w:ind w:left="1800" w:hanging="360"/>
      </w:pPr>
      <w:rPr>
        <w:rFonts w:ascii="Cambria" w:eastAsiaTheme="minorHAnsi" w:hAnsi="Cambria" w:cstheme="minorBidi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0838E1"/>
    <w:multiLevelType w:val="hybridMultilevel"/>
    <w:tmpl w:val="56F214CA"/>
    <w:lvl w:ilvl="0" w:tplc="4D3A1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DF59A0"/>
    <w:multiLevelType w:val="hybridMultilevel"/>
    <w:tmpl w:val="FE92C348"/>
    <w:lvl w:ilvl="0" w:tplc="3A3C909A">
      <w:start w:val="1"/>
      <w:numFmt w:val="upperRoman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64DF"/>
    <w:multiLevelType w:val="hybridMultilevel"/>
    <w:tmpl w:val="626E9CB4"/>
    <w:lvl w:ilvl="0" w:tplc="C6B6CFB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BF3D32"/>
    <w:multiLevelType w:val="hybridMultilevel"/>
    <w:tmpl w:val="F17E0DBA"/>
    <w:lvl w:ilvl="0" w:tplc="8ED64C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90044"/>
    <w:multiLevelType w:val="hybridMultilevel"/>
    <w:tmpl w:val="ADEA5DAA"/>
    <w:lvl w:ilvl="0" w:tplc="25989E18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4B2883"/>
    <w:multiLevelType w:val="hybridMultilevel"/>
    <w:tmpl w:val="78AAAAD0"/>
    <w:lvl w:ilvl="0" w:tplc="735C2C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8E3E06"/>
    <w:multiLevelType w:val="hybridMultilevel"/>
    <w:tmpl w:val="24AA0CF0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648A8"/>
    <w:multiLevelType w:val="hybridMultilevel"/>
    <w:tmpl w:val="F41C6AB4"/>
    <w:lvl w:ilvl="0" w:tplc="6F2438D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3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FE1A63"/>
    <w:multiLevelType w:val="hybridMultilevel"/>
    <w:tmpl w:val="B7A6FD26"/>
    <w:lvl w:ilvl="0" w:tplc="C2720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2D"/>
    <w:rsid w:val="00013960"/>
    <w:rsid w:val="00034D4F"/>
    <w:rsid w:val="000D2E02"/>
    <w:rsid w:val="001934AF"/>
    <w:rsid w:val="001B34BE"/>
    <w:rsid w:val="001D6E0E"/>
    <w:rsid w:val="00263FD6"/>
    <w:rsid w:val="00285E2E"/>
    <w:rsid w:val="00311DA0"/>
    <w:rsid w:val="00330BC1"/>
    <w:rsid w:val="003A5606"/>
    <w:rsid w:val="003C3E6B"/>
    <w:rsid w:val="003C5ACF"/>
    <w:rsid w:val="0041023D"/>
    <w:rsid w:val="00494BA9"/>
    <w:rsid w:val="004C7D7E"/>
    <w:rsid w:val="0052644A"/>
    <w:rsid w:val="00561DB9"/>
    <w:rsid w:val="00584B5F"/>
    <w:rsid w:val="00614F57"/>
    <w:rsid w:val="006820CC"/>
    <w:rsid w:val="006E2E1A"/>
    <w:rsid w:val="00794825"/>
    <w:rsid w:val="00831D10"/>
    <w:rsid w:val="008A44EC"/>
    <w:rsid w:val="008E36F0"/>
    <w:rsid w:val="00917A87"/>
    <w:rsid w:val="0095087F"/>
    <w:rsid w:val="009618AF"/>
    <w:rsid w:val="00975998"/>
    <w:rsid w:val="0098269C"/>
    <w:rsid w:val="00997691"/>
    <w:rsid w:val="009E6AF4"/>
    <w:rsid w:val="00A80922"/>
    <w:rsid w:val="00AE1472"/>
    <w:rsid w:val="00B51403"/>
    <w:rsid w:val="00B96E0C"/>
    <w:rsid w:val="00CC272D"/>
    <w:rsid w:val="00CD5597"/>
    <w:rsid w:val="00D05870"/>
    <w:rsid w:val="00D71352"/>
    <w:rsid w:val="00D723DC"/>
    <w:rsid w:val="00D73FB7"/>
    <w:rsid w:val="00D74D5A"/>
    <w:rsid w:val="00E21D98"/>
    <w:rsid w:val="00E3260F"/>
    <w:rsid w:val="00E473BA"/>
    <w:rsid w:val="00E51164"/>
    <w:rsid w:val="00E66D46"/>
    <w:rsid w:val="00E95E42"/>
    <w:rsid w:val="00EA6866"/>
    <w:rsid w:val="00F02C64"/>
    <w:rsid w:val="00F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598A"/>
  <w15:chartTrackingRefBased/>
  <w15:docId w15:val="{DA5196CA-5166-4AE0-BFC1-FD4F00B6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C2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7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72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39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3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BA9"/>
  </w:style>
  <w:style w:type="paragraph" w:styleId="Footer">
    <w:name w:val="footer"/>
    <w:basedOn w:val="Normal"/>
    <w:link w:val="FooterChar"/>
    <w:uiPriority w:val="99"/>
    <w:unhideWhenUsed/>
    <w:rsid w:val="0049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gov.ph/microfinance-ngo-regulatory-council/list-of-accredited-microfinance-ngo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ec.gov.ph/microfinance-ngo-regulatory-council/list-of-accredited-microfinance-ngo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62B0-3F39-45DD-8ED1-CC7C3E8E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</dc:creator>
  <cp:keywords/>
  <dc:description/>
  <cp:lastModifiedBy>SEC</cp:lastModifiedBy>
  <cp:revision>2</cp:revision>
  <dcterms:created xsi:type="dcterms:W3CDTF">2020-10-27T08:24:00Z</dcterms:created>
  <dcterms:modified xsi:type="dcterms:W3CDTF">2020-10-27T08:24:00Z</dcterms:modified>
</cp:coreProperties>
</file>